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66" w:rsidRPr="00C44F5A" w:rsidRDefault="00B91847" w:rsidP="001234E8">
      <w:pPr>
        <w:pBdr>
          <w:bottom w:val="single" w:sz="4" w:space="1" w:color="auto"/>
        </w:pBdr>
        <w:spacing w:after="0" w:line="357" w:lineRule="atLeast"/>
        <w:jc w:val="center"/>
        <w:rPr>
          <w:rFonts w:ascii="Tw Cen MT Condensed" w:eastAsia="Times New Roman" w:hAnsi="Tw Cen MT Condensed" w:cs="Tahoma"/>
          <w:color w:val="212121"/>
          <w:sz w:val="24"/>
          <w:szCs w:val="24"/>
          <w:lang w:eastAsia="cs-CZ"/>
        </w:rPr>
      </w:pPr>
      <w:r w:rsidRPr="00C44F5A">
        <w:rPr>
          <w:rFonts w:ascii="Tw Cen MT Condensed" w:eastAsia="Times New Roman" w:hAnsi="Tw Cen MT Condensed" w:cs="Tahoma"/>
          <w:color w:val="212121"/>
          <w:sz w:val="24"/>
          <w:szCs w:val="24"/>
          <w:lang w:eastAsia="cs-CZ"/>
        </w:rPr>
        <w:t>Základní škola Bílovice nad Svitavou, okres Brno - venkov, příspěvková organizace</w:t>
      </w:r>
      <w:r w:rsidRPr="00C44F5A">
        <w:rPr>
          <w:rFonts w:ascii="Tw Cen MT Condensed" w:eastAsia="Times New Roman" w:hAnsi="Tw Cen MT Condensed" w:cs="Tahoma"/>
          <w:color w:val="212121"/>
          <w:sz w:val="24"/>
          <w:szCs w:val="24"/>
          <w:lang w:eastAsia="cs-CZ"/>
        </w:rPr>
        <w:br/>
        <w:t>Komenského 151, 664 01 Bílovice nad Svitavou</w:t>
      </w:r>
    </w:p>
    <w:p w:rsidR="00815966" w:rsidRPr="00C44F5A" w:rsidRDefault="001234E8" w:rsidP="00C44F5A">
      <w:pPr>
        <w:spacing w:before="240" w:after="0" w:line="357" w:lineRule="atLeast"/>
        <w:jc w:val="center"/>
        <w:rPr>
          <w:rFonts w:eastAsia="Times New Roman" w:cs="Tahoma"/>
          <w:b/>
          <w:caps/>
          <w:color w:val="212121"/>
          <w:sz w:val="28"/>
          <w:szCs w:val="28"/>
          <w:lang w:eastAsia="cs-CZ"/>
        </w:rPr>
      </w:pPr>
      <w:r w:rsidRPr="00C44F5A">
        <w:rPr>
          <w:rFonts w:eastAsia="Times New Roman" w:cs="Tahoma"/>
          <w:b/>
          <w:caps/>
          <w:color w:val="212121"/>
          <w:sz w:val="28"/>
          <w:szCs w:val="28"/>
          <w:lang w:eastAsia="cs-CZ"/>
        </w:rPr>
        <w:t>Přihláška ke školnímu</w:t>
      </w:r>
      <w:r w:rsidR="0007175F">
        <w:rPr>
          <w:rFonts w:eastAsia="Times New Roman" w:cs="Tahoma"/>
          <w:b/>
          <w:caps/>
          <w:color w:val="212121"/>
          <w:sz w:val="28"/>
          <w:szCs w:val="28"/>
          <w:lang w:eastAsia="cs-CZ"/>
        </w:rPr>
        <w:t xml:space="preserve"> stravování ve školním roce 2018</w:t>
      </w:r>
      <w:r w:rsidR="00352AB0">
        <w:rPr>
          <w:rFonts w:eastAsia="Times New Roman" w:cs="Tahoma"/>
          <w:b/>
          <w:caps/>
          <w:color w:val="212121"/>
          <w:sz w:val="28"/>
          <w:szCs w:val="28"/>
          <w:lang w:eastAsia="cs-CZ"/>
        </w:rPr>
        <w:t>/201</w:t>
      </w:r>
      <w:r w:rsidR="0007175F">
        <w:rPr>
          <w:rFonts w:eastAsia="Times New Roman" w:cs="Tahoma"/>
          <w:b/>
          <w:caps/>
          <w:color w:val="212121"/>
          <w:sz w:val="28"/>
          <w:szCs w:val="28"/>
          <w:lang w:eastAsia="cs-CZ"/>
        </w:rPr>
        <w:t>9</w:t>
      </w:r>
    </w:p>
    <w:p w:rsidR="00C44F5A" w:rsidRDefault="00C44F5A" w:rsidP="00C44F5A">
      <w:pPr>
        <w:spacing w:after="0" w:line="240" w:lineRule="auto"/>
        <w:rPr>
          <w:rFonts w:eastAsia="Times New Roman" w:cs="Tahoma"/>
          <w:color w:val="212121"/>
          <w:lang w:eastAsia="cs-CZ"/>
        </w:rPr>
      </w:pPr>
    </w:p>
    <w:p w:rsidR="001234E8" w:rsidRDefault="001234E8" w:rsidP="00C44F5A">
      <w:pPr>
        <w:spacing w:after="0" w:line="24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>Vážení rodiče a strávníci,</w:t>
      </w:r>
    </w:p>
    <w:p w:rsidR="001234E8" w:rsidRDefault="001234E8" w:rsidP="00B53F0E">
      <w:pPr>
        <w:spacing w:after="0" w:line="240" w:lineRule="auto"/>
        <w:jc w:val="both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 xml:space="preserve">začátkem školního roku se musí každý nový i stávající strávník přihlásit k odběru stravy ve školní jídelně pro příslušný školní rok. Přihlášený žák má právo v období vyučování odebrat </w:t>
      </w:r>
      <w:r w:rsidR="002200B1">
        <w:rPr>
          <w:rFonts w:eastAsia="Times New Roman" w:cs="Tahoma"/>
          <w:color w:val="212121"/>
          <w:lang w:eastAsia="cs-CZ"/>
        </w:rPr>
        <w:t xml:space="preserve">denně </w:t>
      </w:r>
      <w:r>
        <w:rPr>
          <w:rFonts w:eastAsia="Times New Roman" w:cs="Tahoma"/>
          <w:color w:val="212121"/>
          <w:lang w:eastAsia="cs-CZ"/>
        </w:rPr>
        <w:t xml:space="preserve">jedno hlavní jídlo </w:t>
      </w:r>
      <w:r w:rsidR="002200B1">
        <w:rPr>
          <w:rFonts w:eastAsia="Times New Roman" w:cs="Tahoma"/>
          <w:color w:val="212121"/>
          <w:lang w:eastAsia="cs-CZ"/>
        </w:rPr>
        <w:t xml:space="preserve">– </w:t>
      </w:r>
      <w:r>
        <w:rPr>
          <w:rFonts w:eastAsia="Times New Roman" w:cs="Tahoma"/>
          <w:color w:val="212121"/>
          <w:lang w:eastAsia="cs-CZ"/>
        </w:rPr>
        <w:t>oběd</w:t>
      </w:r>
      <w:r w:rsidR="002200B1">
        <w:rPr>
          <w:rFonts w:eastAsia="Times New Roman" w:cs="Tahoma"/>
          <w:color w:val="212121"/>
          <w:lang w:eastAsia="cs-CZ"/>
        </w:rPr>
        <w:t xml:space="preserve"> </w:t>
      </w:r>
      <w:r w:rsidR="00651F3C">
        <w:rPr>
          <w:rFonts w:eastAsia="Times New Roman" w:cs="Tahoma"/>
          <w:color w:val="212121"/>
          <w:lang w:eastAsia="cs-CZ"/>
        </w:rPr>
        <w:t>(netýká se období absence – viz</w:t>
      </w:r>
      <w:r w:rsidR="002200B1">
        <w:rPr>
          <w:rFonts w:eastAsia="Times New Roman" w:cs="Tahoma"/>
          <w:color w:val="212121"/>
          <w:lang w:eastAsia="cs-CZ"/>
        </w:rPr>
        <w:t xml:space="preserve"> provozní řád školní jídelny</w:t>
      </w:r>
      <w:r>
        <w:rPr>
          <w:rFonts w:eastAsia="Times New Roman" w:cs="Tahoma"/>
          <w:color w:val="212121"/>
          <w:lang w:eastAsia="cs-CZ"/>
        </w:rPr>
        <w:t>).</w:t>
      </w:r>
      <w:r w:rsidR="002200B1">
        <w:rPr>
          <w:rFonts w:eastAsia="Times New Roman" w:cs="Tahoma"/>
          <w:color w:val="212121"/>
          <w:lang w:eastAsia="cs-CZ"/>
        </w:rPr>
        <w:t xml:space="preserve"> Za stravující se děti hradí rodiče jen cenu potravin dle vě</w:t>
      </w:r>
      <w:r w:rsidR="0007175F">
        <w:rPr>
          <w:rFonts w:eastAsia="Times New Roman" w:cs="Tahoma"/>
          <w:color w:val="212121"/>
          <w:lang w:eastAsia="cs-CZ"/>
        </w:rPr>
        <w:t>kových kategorií: 7 – 10 let (27 Kč), 11 – 14 let (28 Kč), 15 let a více (30</w:t>
      </w:r>
      <w:r w:rsidR="002200B1">
        <w:rPr>
          <w:rFonts w:eastAsia="Times New Roman" w:cs="Tahoma"/>
          <w:color w:val="212121"/>
          <w:lang w:eastAsia="cs-CZ"/>
        </w:rPr>
        <w:t xml:space="preserve"> Kč). Během školního roku mohou také děti</w:t>
      </w:r>
      <w:r w:rsidR="0007175F">
        <w:rPr>
          <w:rFonts w:eastAsia="Times New Roman" w:cs="Tahoma"/>
          <w:color w:val="212121"/>
          <w:lang w:eastAsia="cs-CZ"/>
        </w:rPr>
        <w:t xml:space="preserve"> odebírat dopolední svačinku (14</w:t>
      </w:r>
      <w:r w:rsidR="002200B1">
        <w:rPr>
          <w:rFonts w:eastAsia="Times New Roman" w:cs="Tahoma"/>
          <w:color w:val="212121"/>
          <w:lang w:eastAsia="cs-CZ"/>
        </w:rPr>
        <w:t xml:space="preserve"> Kč).</w:t>
      </w:r>
    </w:p>
    <w:p w:rsidR="00C44F5A" w:rsidRDefault="00C44F5A" w:rsidP="00C44F5A">
      <w:pPr>
        <w:spacing w:after="0" w:line="240" w:lineRule="auto"/>
        <w:rPr>
          <w:rFonts w:eastAsia="Times New Roman" w:cs="Tahoma"/>
          <w:color w:val="212121"/>
          <w:lang w:eastAsia="cs-CZ"/>
        </w:rPr>
      </w:pPr>
    </w:p>
    <w:p w:rsidR="002200B1" w:rsidRPr="00294EA0" w:rsidRDefault="002200B1" w:rsidP="00C44F5A">
      <w:pPr>
        <w:spacing w:after="0" w:line="240" w:lineRule="auto"/>
        <w:rPr>
          <w:rFonts w:eastAsia="Times New Roman" w:cs="Tahoma"/>
          <w:b/>
          <w:color w:val="212121"/>
          <w:lang w:eastAsia="cs-CZ"/>
        </w:rPr>
      </w:pPr>
      <w:r w:rsidRPr="00294EA0">
        <w:rPr>
          <w:rFonts w:eastAsia="Times New Roman" w:cs="Tahoma"/>
          <w:b/>
          <w:color w:val="212121"/>
          <w:lang w:eastAsia="cs-CZ"/>
        </w:rPr>
        <w:t>Platba</w:t>
      </w:r>
    </w:p>
    <w:p w:rsidR="002200B1" w:rsidRPr="004420E7" w:rsidRDefault="002200B1" w:rsidP="00B53F0E">
      <w:pPr>
        <w:spacing w:after="0" w:line="240" w:lineRule="auto"/>
        <w:jc w:val="both"/>
        <w:rPr>
          <w:rFonts w:eastAsia="Times New Roman" w:cs="Tahoma"/>
          <w:b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 xml:space="preserve">Úhradu stravného je možné provádět jen bezhotovostně převodem z účtu nebo složenkou. </w:t>
      </w:r>
      <w:r w:rsidR="00A563AA" w:rsidRPr="008D0452">
        <w:rPr>
          <w:rFonts w:eastAsia="Times New Roman" w:cs="Tahoma"/>
          <w:b/>
          <w:color w:val="212121"/>
          <w:lang w:eastAsia="cs-CZ"/>
        </w:rPr>
        <w:t xml:space="preserve">Stravné musí být uhrazeno </w:t>
      </w:r>
      <w:r w:rsidR="00A563AA" w:rsidRPr="00865A43">
        <w:rPr>
          <w:rFonts w:eastAsia="Times New Roman" w:cs="Tahoma"/>
          <w:b/>
          <w:color w:val="212121"/>
          <w:u w:val="single"/>
          <w:lang w:eastAsia="cs-CZ"/>
        </w:rPr>
        <w:t>nejpozději do 20. dne v měsíci předem</w:t>
      </w:r>
      <w:r w:rsidR="00A563AA">
        <w:rPr>
          <w:rFonts w:eastAsia="Times New Roman" w:cs="Tahoma"/>
          <w:color w:val="212121"/>
          <w:lang w:eastAsia="cs-CZ"/>
        </w:rPr>
        <w:t xml:space="preserve"> (platba na říjen do 20. září atd.) </w:t>
      </w:r>
      <w:r>
        <w:rPr>
          <w:rFonts w:eastAsia="Times New Roman" w:cs="Tahoma"/>
          <w:color w:val="212121"/>
          <w:lang w:eastAsia="cs-CZ"/>
        </w:rPr>
        <w:t>Nevyčerpaná částka se převádí do dalšího období. V případě ukončení stravování vyplní strávník odhlášku a přeplatek stravného mu bude vrácen.</w:t>
      </w:r>
      <w:r w:rsidR="00FE1D75">
        <w:rPr>
          <w:rFonts w:eastAsia="Times New Roman" w:cs="Tahoma"/>
          <w:color w:val="212121"/>
          <w:lang w:eastAsia="cs-CZ"/>
        </w:rPr>
        <w:t xml:space="preserve"> </w:t>
      </w:r>
      <w:r w:rsidR="00FE1D75" w:rsidRPr="004420E7">
        <w:rPr>
          <w:rFonts w:eastAsia="Times New Roman" w:cs="Tahoma"/>
          <w:b/>
          <w:color w:val="212121"/>
          <w:lang w:eastAsia="cs-CZ"/>
        </w:rPr>
        <w:t>Pro strávníky s nedoplatkem není strava připravována.</w:t>
      </w:r>
    </w:p>
    <w:p w:rsidR="001551C3" w:rsidRDefault="001551C3" w:rsidP="00B53F0E">
      <w:pPr>
        <w:spacing w:after="0" w:line="240" w:lineRule="auto"/>
        <w:jc w:val="both"/>
        <w:rPr>
          <w:rFonts w:eastAsia="Times New Roman" w:cs="Tahoma"/>
          <w:color w:val="212121"/>
          <w:lang w:eastAsia="cs-CZ"/>
        </w:rPr>
      </w:pPr>
    </w:p>
    <w:p w:rsidR="00037205" w:rsidRPr="00037205" w:rsidRDefault="002200B1" w:rsidP="00A15EB8">
      <w:pPr>
        <w:spacing w:after="0" w:line="240" w:lineRule="auto"/>
        <w:rPr>
          <w:rFonts w:eastAsia="Times New Roman" w:cs="Tahoma"/>
          <w:color w:val="212121"/>
          <w:lang w:eastAsia="cs-CZ"/>
        </w:rPr>
      </w:pPr>
      <w:r w:rsidRPr="00294EA0">
        <w:rPr>
          <w:rFonts w:eastAsia="Times New Roman" w:cs="Tahoma"/>
          <w:b/>
          <w:color w:val="212121"/>
          <w:lang w:eastAsia="cs-CZ"/>
        </w:rPr>
        <w:t>Pokyny k</w:t>
      </w:r>
      <w:r w:rsidR="00A15EB8">
        <w:rPr>
          <w:rFonts w:eastAsia="Times New Roman" w:cs="Tahoma"/>
          <w:b/>
          <w:color w:val="212121"/>
          <w:lang w:eastAsia="cs-CZ"/>
        </w:rPr>
        <w:t> </w:t>
      </w:r>
      <w:proofErr w:type="gramStart"/>
      <w:r w:rsidRPr="00294EA0">
        <w:rPr>
          <w:rFonts w:eastAsia="Times New Roman" w:cs="Tahoma"/>
          <w:b/>
          <w:color w:val="212121"/>
          <w:lang w:eastAsia="cs-CZ"/>
        </w:rPr>
        <w:t>platbě</w:t>
      </w:r>
      <w:r w:rsidR="00A15EB8">
        <w:rPr>
          <w:rFonts w:eastAsia="Times New Roman" w:cs="Tahoma"/>
          <w:b/>
          <w:color w:val="212121"/>
          <w:lang w:eastAsia="cs-CZ"/>
        </w:rPr>
        <w:t xml:space="preserve">    </w:t>
      </w:r>
      <w:r w:rsidR="00A15EB8">
        <w:rPr>
          <w:rFonts w:eastAsia="Times New Roman" w:cs="Tahoma"/>
          <w:color w:val="212121"/>
          <w:lang w:eastAsia="cs-CZ"/>
        </w:rPr>
        <w:t xml:space="preserve"> </w:t>
      </w:r>
      <w:r w:rsidR="00294EA0" w:rsidRPr="00037205">
        <w:rPr>
          <w:rFonts w:eastAsia="Times New Roman" w:cs="Tahoma"/>
          <w:color w:val="212121"/>
          <w:lang w:eastAsia="cs-CZ"/>
        </w:rPr>
        <w:t>číslo</w:t>
      </w:r>
      <w:proofErr w:type="gramEnd"/>
      <w:r w:rsidR="00294EA0" w:rsidRPr="00037205">
        <w:rPr>
          <w:rFonts w:eastAsia="Times New Roman" w:cs="Tahoma"/>
          <w:color w:val="212121"/>
          <w:lang w:eastAsia="cs-CZ"/>
        </w:rPr>
        <w:t xml:space="preserve"> účtu:</w:t>
      </w:r>
      <w:r w:rsidR="00037205">
        <w:rPr>
          <w:rFonts w:eastAsia="Times New Roman" w:cs="Tahoma"/>
          <w:color w:val="212121"/>
          <w:lang w:eastAsia="cs-CZ"/>
        </w:rPr>
        <w:tab/>
      </w:r>
      <w:r w:rsidR="00037205">
        <w:rPr>
          <w:rFonts w:eastAsia="Times New Roman" w:cs="Tahoma"/>
          <w:color w:val="212121"/>
          <w:lang w:eastAsia="cs-CZ"/>
        </w:rPr>
        <w:tab/>
      </w:r>
      <w:r w:rsidR="00A15EB8">
        <w:rPr>
          <w:b/>
        </w:rPr>
        <w:t>230 1400 111 / 2010</w:t>
      </w:r>
    </w:p>
    <w:p w:rsidR="002200B1" w:rsidRPr="00037205" w:rsidRDefault="00037205" w:rsidP="00C44F5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>variabilní symbol:</w:t>
      </w:r>
      <w:r>
        <w:rPr>
          <w:rFonts w:eastAsia="Times New Roman" w:cs="Tahoma"/>
          <w:color w:val="212121"/>
          <w:lang w:eastAsia="cs-CZ"/>
        </w:rPr>
        <w:tab/>
      </w:r>
      <w:r w:rsidR="002200B1" w:rsidRPr="00037205">
        <w:rPr>
          <w:rFonts w:eastAsia="Times New Roman" w:cs="Tahoma"/>
          <w:color w:val="212121"/>
          <w:lang w:eastAsia="cs-CZ"/>
        </w:rPr>
        <w:t>obdrží strávník po odevzdání přihlášky</w:t>
      </w:r>
    </w:p>
    <w:p w:rsidR="002200B1" w:rsidRPr="00037205" w:rsidRDefault="00294EA0" w:rsidP="00416C6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Tahoma"/>
          <w:color w:val="212121"/>
          <w:lang w:eastAsia="cs-CZ"/>
        </w:rPr>
      </w:pPr>
      <w:r w:rsidRPr="00037205">
        <w:rPr>
          <w:rFonts w:eastAsia="Times New Roman" w:cs="Tahoma"/>
          <w:color w:val="212121"/>
          <w:lang w:eastAsia="cs-CZ"/>
        </w:rPr>
        <w:t>měsíční platba</w:t>
      </w:r>
      <w:r w:rsidR="00037205">
        <w:rPr>
          <w:rFonts w:eastAsia="Times New Roman" w:cs="Tahoma"/>
          <w:color w:val="212121"/>
          <w:lang w:eastAsia="cs-CZ"/>
        </w:rPr>
        <w:t>:</w:t>
      </w:r>
      <w:r w:rsidR="00037205">
        <w:rPr>
          <w:rFonts w:eastAsia="Times New Roman" w:cs="Tahoma"/>
          <w:color w:val="212121"/>
          <w:lang w:eastAsia="cs-CZ"/>
        </w:rPr>
        <w:tab/>
      </w:r>
      <w:r w:rsidR="002200B1" w:rsidRPr="00037205">
        <w:rPr>
          <w:rFonts w:eastAsia="Times New Roman" w:cs="Tahoma"/>
          <w:color w:val="212121"/>
          <w:lang w:eastAsia="cs-CZ"/>
        </w:rPr>
        <w:t xml:space="preserve">úhrada se provádí </w:t>
      </w:r>
      <w:r w:rsidRPr="00037205">
        <w:rPr>
          <w:rFonts w:eastAsia="Times New Roman" w:cs="Tahoma"/>
          <w:color w:val="212121"/>
          <w:lang w:eastAsia="cs-CZ"/>
        </w:rPr>
        <w:t>ve výši odpovídající předpokládanému počtu obědů v měsíci (viz</w:t>
      </w:r>
      <w:bookmarkStart w:id="0" w:name="_GoBack"/>
      <w:bookmarkEnd w:id="0"/>
      <w:r w:rsidR="00037205">
        <w:rPr>
          <w:rFonts w:eastAsia="Times New Roman" w:cs="Tahoma"/>
          <w:color w:val="212121"/>
          <w:lang w:eastAsia="cs-CZ"/>
        </w:rPr>
        <w:t> </w:t>
      </w:r>
      <w:r w:rsidRPr="00037205">
        <w:rPr>
          <w:rFonts w:eastAsia="Times New Roman" w:cs="Tahoma"/>
          <w:color w:val="212121"/>
          <w:lang w:eastAsia="cs-CZ"/>
        </w:rPr>
        <w:t xml:space="preserve">tabulka níže) násobenému cenou jednoho oběda příslušné věkové kategorie </w:t>
      </w:r>
    </w:p>
    <w:p w:rsidR="00294EA0" w:rsidRPr="00294EA0" w:rsidRDefault="00294EA0" w:rsidP="00294EA0">
      <w:pPr>
        <w:spacing w:after="0" w:line="357" w:lineRule="atLeast"/>
        <w:jc w:val="center"/>
        <w:rPr>
          <w:rFonts w:eastAsia="Times New Roman" w:cs="Tahoma"/>
          <w:b/>
          <w:color w:val="212121"/>
          <w:lang w:eastAsia="cs-CZ"/>
        </w:rPr>
      </w:pPr>
      <w:r w:rsidRPr="00294EA0">
        <w:rPr>
          <w:rFonts w:eastAsia="Times New Roman" w:cs="Tahoma"/>
          <w:b/>
          <w:color w:val="212121"/>
          <w:lang w:eastAsia="cs-CZ"/>
        </w:rPr>
        <w:t>cena obědu x počet obědů v měsíci = měsíční platba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"/>
        <w:gridCol w:w="877"/>
        <w:gridCol w:w="878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294EA0" w:rsidRPr="00294EA0" w:rsidTr="00294EA0">
        <w:tc>
          <w:tcPr>
            <w:tcW w:w="9854" w:type="dxa"/>
            <w:gridSpan w:val="11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294EA0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 w:rsidRPr="00294EA0"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Tabulka předpokládaného počtu obědů</w:t>
            </w:r>
          </w:p>
        </w:tc>
      </w:tr>
      <w:tr w:rsidR="00294EA0" w:rsidRPr="00294EA0" w:rsidTr="00294EA0">
        <w:tc>
          <w:tcPr>
            <w:tcW w:w="895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294EA0" w:rsidP="00294EA0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895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07175F" w:rsidP="00235E09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09/18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07175F" w:rsidP="00294EA0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10/18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07175F" w:rsidP="00294EA0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11/18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07175F" w:rsidP="00352AB0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12/18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07175F" w:rsidP="00283A56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01/19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07175F" w:rsidP="00352AB0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02/19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07175F" w:rsidP="00352AB0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03/19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07175F" w:rsidP="00352AB0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04/19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07175F" w:rsidP="00352AB0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05/19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235E09" w:rsidP="00352AB0">
            <w:pPr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06/1</w:t>
            </w:r>
            <w:r w:rsidR="0007175F">
              <w:rPr>
                <w:rFonts w:eastAsia="Times New Roman" w:cs="Tahoma"/>
                <w:color w:val="212121"/>
                <w:sz w:val="20"/>
                <w:szCs w:val="20"/>
                <w:lang w:eastAsia="cs-CZ"/>
              </w:rPr>
              <w:t>9</w:t>
            </w:r>
          </w:p>
        </w:tc>
      </w:tr>
      <w:tr w:rsidR="00294EA0" w:rsidRPr="00294EA0" w:rsidTr="00294EA0">
        <w:tc>
          <w:tcPr>
            <w:tcW w:w="895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294EA0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 w:rsidRPr="00294EA0"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žák ZŠ</w:t>
            </w:r>
          </w:p>
        </w:tc>
        <w:tc>
          <w:tcPr>
            <w:tcW w:w="895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731463" w:rsidP="0047062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731463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731463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731463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546E5B" w:rsidP="00235E09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546E5B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731463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731463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235E09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 w:rsidR="00294EA0" w:rsidRPr="00294EA0" w:rsidRDefault="00731463" w:rsidP="00294EA0">
            <w:pPr>
              <w:jc w:val="center"/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/>
                <w:color w:val="212121"/>
                <w:sz w:val="20"/>
                <w:szCs w:val="20"/>
                <w:lang w:eastAsia="cs-CZ"/>
              </w:rPr>
              <w:t>20</w:t>
            </w:r>
          </w:p>
        </w:tc>
      </w:tr>
    </w:tbl>
    <w:p w:rsidR="00C44F5A" w:rsidRPr="00C44F5A" w:rsidRDefault="00731463" w:rsidP="00F70A7F">
      <w:pPr>
        <w:spacing w:after="0" w:line="240" w:lineRule="auto"/>
        <w:jc w:val="right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>Tabulka je orientační.</w:t>
      </w:r>
    </w:p>
    <w:p w:rsidR="00731463" w:rsidRDefault="00731463" w:rsidP="00C44F5A">
      <w:pPr>
        <w:spacing w:after="0" w:line="240" w:lineRule="auto"/>
        <w:rPr>
          <w:rFonts w:eastAsia="Times New Roman" w:cs="Tahoma"/>
          <w:b/>
          <w:color w:val="212121"/>
          <w:lang w:eastAsia="cs-CZ"/>
        </w:rPr>
      </w:pPr>
    </w:p>
    <w:p w:rsidR="00294EA0" w:rsidRPr="00FE1D75" w:rsidRDefault="00BA584A" w:rsidP="00C44F5A">
      <w:pPr>
        <w:spacing w:after="0" w:line="240" w:lineRule="auto"/>
        <w:rPr>
          <w:rFonts w:eastAsia="Times New Roman" w:cs="Tahoma"/>
          <w:b/>
          <w:color w:val="212121"/>
          <w:lang w:eastAsia="cs-CZ"/>
        </w:rPr>
      </w:pPr>
      <w:r w:rsidRPr="00FE1D75">
        <w:rPr>
          <w:rFonts w:eastAsia="Times New Roman" w:cs="Tahoma"/>
          <w:b/>
          <w:color w:val="212121"/>
          <w:lang w:eastAsia="cs-CZ"/>
        </w:rPr>
        <w:t>Odběr stravy</w:t>
      </w:r>
    </w:p>
    <w:p w:rsidR="00FE1D75" w:rsidRDefault="00416C61" w:rsidP="00416C61">
      <w:pPr>
        <w:spacing w:after="0" w:line="240" w:lineRule="auto"/>
        <w:jc w:val="both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 xml:space="preserve">Školní jídelna vaří 2 jídla, která si strávníci předem objednávají. </w:t>
      </w:r>
      <w:r w:rsidR="00BA584A">
        <w:rPr>
          <w:rFonts w:eastAsia="Times New Roman" w:cs="Tahoma"/>
          <w:color w:val="212121"/>
          <w:lang w:eastAsia="cs-CZ"/>
        </w:rPr>
        <w:t>Ke změně zvoleného jídla nebo jeho odhlášení slou</w:t>
      </w:r>
      <w:r w:rsidR="00FE1D75">
        <w:rPr>
          <w:rFonts w:eastAsia="Times New Roman" w:cs="Tahoma"/>
          <w:color w:val="212121"/>
          <w:lang w:eastAsia="cs-CZ"/>
        </w:rPr>
        <w:t>ží čip, který je strávníkům vydá</w:t>
      </w:r>
      <w:r w:rsidR="00BA584A">
        <w:rPr>
          <w:rFonts w:eastAsia="Times New Roman" w:cs="Tahoma"/>
          <w:color w:val="212121"/>
          <w:lang w:eastAsia="cs-CZ"/>
        </w:rPr>
        <w:t>n</w:t>
      </w:r>
      <w:r w:rsidR="00FE1D75">
        <w:rPr>
          <w:rFonts w:eastAsia="Times New Roman" w:cs="Tahoma"/>
          <w:color w:val="212121"/>
          <w:lang w:eastAsia="cs-CZ"/>
        </w:rPr>
        <w:t xml:space="preserve"> proti vratné záloze 100 </w:t>
      </w:r>
      <w:r w:rsidR="00BA584A">
        <w:rPr>
          <w:rFonts w:eastAsia="Times New Roman" w:cs="Tahoma"/>
          <w:color w:val="212121"/>
          <w:lang w:eastAsia="cs-CZ"/>
        </w:rPr>
        <w:t>Kč. Změny lze také provádět prostřednictvím webového rozhraní na</w:t>
      </w:r>
      <w:r w:rsidR="00FE1D75">
        <w:rPr>
          <w:rFonts w:eastAsia="Times New Roman" w:cs="Tahoma"/>
          <w:color w:val="212121"/>
          <w:lang w:eastAsia="cs-CZ"/>
        </w:rPr>
        <w:t xml:space="preserve"> </w:t>
      </w:r>
      <w:r w:rsidR="00BA584A">
        <w:rPr>
          <w:rFonts w:eastAsia="Times New Roman" w:cs="Tahoma"/>
          <w:color w:val="212121"/>
          <w:lang w:eastAsia="cs-CZ"/>
        </w:rPr>
        <w:t>základě přihlašovacích údajů, které obdrží ka</w:t>
      </w:r>
      <w:r w:rsidR="00FE1D75">
        <w:rPr>
          <w:rFonts w:eastAsia="Times New Roman" w:cs="Tahoma"/>
          <w:color w:val="212121"/>
          <w:lang w:eastAsia="cs-CZ"/>
        </w:rPr>
        <w:t xml:space="preserve">ždý </w:t>
      </w:r>
      <w:r w:rsidR="00BA584A">
        <w:rPr>
          <w:rFonts w:eastAsia="Times New Roman" w:cs="Tahoma"/>
          <w:color w:val="212121"/>
          <w:lang w:eastAsia="cs-CZ"/>
        </w:rPr>
        <w:t>s</w:t>
      </w:r>
      <w:r w:rsidR="00FE1D75">
        <w:rPr>
          <w:rFonts w:eastAsia="Times New Roman" w:cs="Tahoma"/>
          <w:color w:val="212121"/>
          <w:lang w:eastAsia="cs-CZ"/>
        </w:rPr>
        <w:t>t</w:t>
      </w:r>
      <w:r w:rsidR="00BA584A">
        <w:rPr>
          <w:rFonts w:eastAsia="Times New Roman" w:cs="Tahoma"/>
          <w:color w:val="212121"/>
          <w:lang w:eastAsia="cs-CZ"/>
        </w:rPr>
        <w:t>rávník současně s variabilním symbolem</w:t>
      </w:r>
      <w:r w:rsidR="00FE1D75">
        <w:rPr>
          <w:rFonts w:eastAsia="Times New Roman" w:cs="Tahoma"/>
          <w:color w:val="212121"/>
          <w:lang w:eastAsia="cs-CZ"/>
        </w:rPr>
        <w:t xml:space="preserve">. </w:t>
      </w:r>
      <w:r w:rsidR="00FE1D75" w:rsidRPr="008D0452">
        <w:rPr>
          <w:rFonts w:eastAsia="Times New Roman" w:cs="Tahoma"/>
          <w:b/>
          <w:color w:val="212121"/>
          <w:lang w:eastAsia="cs-CZ"/>
        </w:rPr>
        <w:t>Odběr obědu je možný jen s čipem.</w:t>
      </w:r>
      <w:r w:rsidR="00FE1D75">
        <w:rPr>
          <w:rFonts w:eastAsia="Times New Roman" w:cs="Tahoma"/>
          <w:color w:val="212121"/>
          <w:lang w:eastAsia="cs-CZ"/>
        </w:rPr>
        <w:t xml:space="preserve"> </w:t>
      </w:r>
      <w:r w:rsidR="00FE1D75" w:rsidRPr="004420E7">
        <w:rPr>
          <w:rFonts w:eastAsia="Times New Roman" w:cs="Tahoma"/>
          <w:b/>
          <w:color w:val="212121"/>
          <w:lang w:eastAsia="cs-CZ"/>
        </w:rPr>
        <w:t>V případě ztráty je tolerován 1. den,</w:t>
      </w:r>
      <w:r w:rsidR="00FE1D75">
        <w:rPr>
          <w:rFonts w:eastAsia="Times New Roman" w:cs="Tahoma"/>
          <w:color w:val="212121"/>
          <w:lang w:eastAsia="cs-CZ"/>
        </w:rPr>
        <w:t xml:space="preserve"> než si strávník pořídí </w:t>
      </w:r>
      <w:r w:rsidR="008D0452">
        <w:rPr>
          <w:rFonts w:eastAsia="Times New Roman" w:cs="Tahoma"/>
          <w:color w:val="212121"/>
          <w:lang w:eastAsia="cs-CZ"/>
        </w:rPr>
        <w:t xml:space="preserve">nový </w:t>
      </w:r>
      <w:r w:rsidR="00FE1D75">
        <w:rPr>
          <w:rFonts w:eastAsia="Times New Roman" w:cs="Tahoma"/>
          <w:color w:val="212121"/>
          <w:lang w:eastAsia="cs-CZ"/>
        </w:rPr>
        <w:t>čip opět proti záloze.</w:t>
      </w:r>
    </w:p>
    <w:p w:rsidR="00B53F0E" w:rsidRPr="00E86525" w:rsidRDefault="00B53F0E" w:rsidP="00C44F5A">
      <w:pPr>
        <w:spacing w:after="0" w:line="240" w:lineRule="auto"/>
        <w:rPr>
          <w:rFonts w:eastAsia="Times New Roman" w:cs="Tahoma"/>
          <w:b/>
          <w:color w:val="212121"/>
          <w:lang w:eastAsia="cs-CZ"/>
        </w:rPr>
      </w:pPr>
      <w:r w:rsidRPr="00E86525">
        <w:rPr>
          <w:rFonts w:eastAsia="Times New Roman" w:cs="Tahoma"/>
          <w:b/>
          <w:color w:val="212121"/>
          <w:lang w:eastAsia="cs-CZ"/>
        </w:rPr>
        <w:t>Kontakt</w:t>
      </w:r>
    </w:p>
    <w:p w:rsidR="00B53F0E" w:rsidRDefault="00B53F0E" w:rsidP="00C44F5A">
      <w:pPr>
        <w:spacing w:after="0" w:line="24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>vedoucí školní jídelny:</w:t>
      </w:r>
      <w:r>
        <w:rPr>
          <w:rFonts w:eastAsia="Times New Roman" w:cs="Tahoma"/>
          <w:color w:val="212121"/>
          <w:lang w:eastAsia="cs-CZ"/>
        </w:rPr>
        <w:tab/>
        <w:t xml:space="preserve">Jan Kolář, tel.: </w:t>
      </w:r>
      <w:r w:rsidRPr="00B53F0E">
        <w:rPr>
          <w:rFonts w:eastAsia="Times New Roman" w:cs="Tahoma"/>
          <w:color w:val="212121"/>
          <w:lang w:eastAsia="cs-CZ"/>
        </w:rPr>
        <w:t>545 227</w:t>
      </w:r>
      <w:r>
        <w:rPr>
          <w:rFonts w:eastAsia="Times New Roman" w:cs="Tahoma"/>
          <w:color w:val="212121"/>
          <w:lang w:eastAsia="cs-CZ"/>
        </w:rPr>
        <w:t> </w:t>
      </w:r>
      <w:r w:rsidRPr="00B53F0E">
        <w:rPr>
          <w:rFonts w:eastAsia="Times New Roman" w:cs="Tahoma"/>
          <w:color w:val="212121"/>
          <w:lang w:eastAsia="cs-CZ"/>
        </w:rPr>
        <w:t>007</w:t>
      </w:r>
      <w:r>
        <w:rPr>
          <w:rFonts w:eastAsia="Times New Roman" w:cs="Tahoma"/>
          <w:color w:val="212121"/>
          <w:lang w:eastAsia="cs-CZ"/>
        </w:rPr>
        <w:t xml:space="preserve">, e-mail: </w:t>
      </w:r>
      <w:r w:rsidR="00E86525" w:rsidRPr="00E86525">
        <w:rPr>
          <w:rFonts w:eastAsia="Times New Roman" w:cs="Tahoma"/>
          <w:color w:val="212121"/>
          <w:lang w:eastAsia="cs-CZ"/>
        </w:rPr>
        <w:t>jidelna@zsbilovice.cz</w:t>
      </w:r>
    </w:p>
    <w:p w:rsidR="00E86525" w:rsidRDefault="00E86525" w:rsidP="00C44F5A">
      <w:pPr>
        <w:spacing w:after="0" w:line="24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>webové rozhraní:</w:t>
      </w:r>
      <w:r>
        <w:rPr>
          <w:rFonts w:eastAsia="Times New Roman" w:cs="Tahoma"/>
          <w:color w:val="212121"/>
          <w:lang w:eastAsia="cs-CZ"/>
        </w:rPr>
        <w:tab/>
      </w:r>
      <w:r w:rsidR="0075583E" w:rsidRPr="0075583E">
        <w:rPr>
          <w:rFonts w:eastAsia="Times New Roman" w:cs="Tahoma"/>
          <w:color w:val="212121"/>
          <w:lang w:eastAsia="cs-CZ"/>
        </w:rPr>
        <w:t>http://strav.nasejidelna.cz/0041</w:t>
      </w:r>
    </w:p>
    <w:p w:rsidR="0075583E" w:rsidRDefault="0075583E" w:rsidP="00C44F5A">
      <w:pPr>
        <w:spacing w:after="0" w:line="240" w:lineRule="auto"/>
        <w:rPr>
          <w:rFonts w:eastAsia="Times New Roman" w:cs="Tahoma"/>
          <w:color w:val="212121"/>
          <w:lang w:eastAsia="cs-CZ"/>
        </w:rPr>
      </w:pPr>
    </w:p>
    <w:p w:rsidR="00E86525" w:rsidRPr="0075583E" w:rsidRDefault="0075583E" w:rsidP="0075583E">
      <w:pPr>
        <w:pBdr>
          <w:bottom w:val="dashed" w:sz="4" w:space="1" w:color="auto"/>
        </w:pBdr>
        <w:spacing w:after="0" w:line="240" w:lineRule="auto"/>
        <w:jc w:val="center"/>
        <w:rPr>
          <w:rFonts w:eastAsia="Times New Roman" w:cs="Tahoma"/>
          <w:color w:val="212121"/>
          <w:sz w:val="20"/>
          <w:szCs w:val="20"/>
          <w:lang w:eastAsia="cs-CZ"/>
        </w:rPr>
      </w:pPr>
      <w:r w:rsidRPr="0075583E">
        <w:rPr>
          <w:rFonts w:eastAsia="Times New Roman" w:cs="Tahoma"/>
          <w:color w:val="212121"/>
          <w:sz w:val="20"/>
          <w:szCs w:val="20"/>
          <w:lang w:eastAsia="cs-CZ"/>
        </w:rPr>
        <w:t>zde odstřihněte</w:t>
      </w:r>
    </w:p>
    <w:p w:rsidR="00E86525" w:rsidRPr="00426654" w:rsidRDefault="00426654" w:rsidP="0075583E">
      <w:pPr>
        <w:spacing w:before="120" w:after="240" w:line="240" w:lineRule="auto"/>
        <w:jc w:val="center"/>
        <w:rPr>
          <w:rFonts w:eastAsia="Times New Roman" w:cs="Tahoma"/>
          <w:b/>
          <w:color w:val="212121"/>
          <w:lang w:eastAsia="cs-CZ"/>
        </w:rPr>
      </w:pPr>
      <w:r w:rsidRPr="00426654">
        <w:rPr>
          <w:rFonts w:eastAsia="Times New Roman" w:cs="Tahoma"/>
          <w:b/>
          <w:color w:val="212121"/>
          <w:lang w:eastAsia="cs-CZ"/>
        </w:rPr>
        <w:t>Přihláška ke školnímu</w:t>
      </w:r>
      <w:r w:rsidR="00352AB0">
        <w:rPr>
          <w:rFonts w:eastAsia="Times New Roman" w:cs="Tahoma"/>
          <w:b/>
          <w:color w:val="212121"/>
          <w:lang w:eastAsia="cs-CZ"/>
        </w:rPr>
        <w:t xml:space="preserve"> stravování ve školním roce 201</w:t>
      </w:r>
      <w:r w:rsidR="0007175F">
        <w:rPr>
          <w:rFonts w:eastAsia="Times New Roman" w:cs="Tahoma"/>
          <w:b/>
          <w:color w:val="212121"/>
          <w:lang w:eastAsia="cs-CZ"/>
        </w:rPr>
        <w:t>8</w:t>
      </w:r>
      <w:r w:rsidR="005A42AC">
        <w:rPr>
          <w:rFonts w:eastAsia="Times New Roman" w:cs="Tahoma"/>
          <w:b/>
          <w:color w:val="212121"/>
          <w:lang w:eastAsia="cs-CZ"/>
        </w:rPr>
        <w:t>/201</w:t>
      </w:r>
      <w:r w:rsidR="0007175F">
        <w:rPr>
          <w:rFonts w:eastAsia="Times New Roman" w:cs="Tahoma"/>
          <w:b/>
          <w:color w:val="212121"/>
          <w:lang w:eastAsia="cs-CZ"/>
        </w:rPr>
        <w:t>9</w:t>
      </w:r>
    </w:p>
    <w:p w:rsidR="00426654" w:rsidRDefault="00546E5B" w:rsidP="00426654">
      <w:pPr>
        <w:spacing w:after="0" w:line="60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 xml:space="preserve">                                         </w:t>
      </w:r>
      <w:r w:rsidR="00426654">
        <w:rPr>
          <w:rFonts w:eastAsia="Times New Roman" w:cs="Tahoma"/>
          <w:color w:val="212121"/>
          <w:lang w:eastAsia="cs-CZ"/>
        </w:rPr>
        <w:t>Přihlašuji ke školnímu stravování žáka</w:t>
      </w:r>
      <w:r>
        <w:rPr>
          <w:rFonts w:eastAsia="Times New Roman" w:cs="Tahoma"/>
          <w:color w:val="212121"/>
          <w:lang w:eastAsia="cs-CZ"/>
        </w:rPr>
        <w:t xml:space="preserve">.       </w:t>
      </w:r>
      <w:r w:rsidR="00146471">
        <w:rPr>
          <w:rFonts w:eastAsia="Times New Roman" w:cs="Tahoma"/>
          <w:color w:val="212121"/>
          <w:lang w:eastAsia="cs-CZ"/>
        </w:rPr>
        <w:t xml:space="preserve">     </w:t>
      </w:r>
      <w:r w:rsidR="00DF7E36">
        <w:rPr>
          <w:rFonts w:eastAsia="Times New Roman" w:cs="Tahoma"/>
          <w:color w:val="212121"/>
          <w:lang w:eastAsia="cs-CZ"/>
        </w:rPr>
        <w:t xml:space="preserve">       </w:t>
      </w:r>
      <w:r>
        <w:rPr>
          <w:rFonts w:eastAsia="Times New Roman" w:cs="Tahoma"/>
          <w:color w:val="212121"/>
          <w:lang w:eastAsia="cs-CZ"/>
        </w:rPr>
        <w:t xml:space="preserve"> </w:t>
      </w:r>
      <w:r w:rsidR="00DF7E36">
        <w:rPr>
          <w:rFonts w:eastAsia="Times New Roman" w:cs="Tahoma"/>
          <w:color w:val="212121"/>
          <w:lang w:eastAsia="cs-CZ"/>
        </w:rPr>
        <w:t xml:space="preserve"> </w:t>
      </w:r>
      <w:r w:rsidR="00146471">
        <w:rPr>
          <w:rFonts w:eastAsia="Times New Roman" w:cs="Tahoma"/>
          <w:color w:val="212121"/>
          <w:lang w:eastAsia="cs-CZ"/>
        </w:rPr>
        <w:t xml:space="preserve">  Datum narození:………</w:t>
      </w:r>
      <w:r w:rsidR="00DF7E36">
        <w:rPr>
          <w:rFonts w:eastAsia="Times New Roman" w:cs="Tahoma"/>
          <w:color w:val="212121"/>
          <w:lang w:eastAsia="cs-CZ"/>
        </w:rPr>
        <w:t>……</w:t>
      </w:r>
      <w:proofErr w:type="gramStart"/>
      <w:r w:rsidR="00DF7E36">
        <w:rPr>
          <w:rFonts w:eastAsia="Times New Roman" w:cs="Tahoma"/>
          <w:color w:val="212121"/>
          <w:lang w:eastAsia="cs-CZ"/>
        </w:rPr>
        <w:t>…..</w:t>
      </w:r>
      <w:r w:rsidR="00146471">
        <w:rPr>
          <w:rFonts w:eastAsia="Times New Roman" w:cs="Tahoma"/>
          <w:color w:val="212121"/>
          <w:lang w:eastAsia="cs-CZ"/>
        </w:rPr>
        <w:t>…</w:t>
      </w:r>
      <w:proofErr w:type="gramEnd"/>
      <w:r w:rsidR="00146471">
        <w:rPr>
          <w:rFonts w:eastAsia="Times New Roman" w:cs="Tahoma"/>
          <w:color w:val="212121"/>
          <w:lang w:eastAsia="cs-CZ"/>
        </w:rPr>
        <w:t>……</w:t>
      </w:r>
    </w:p>
    <w:p w:rsidR="00426654" w:rsidRDefault="00426654" w:rsidP="00C646A1">
      <w:pPr>
        <w:tabs>
          <w:tab w:val="left" w:pos="2700"/>
          <w:tab w:val="right" w:leader="dot" w:pos="7371"/>
          <w:tab w:val="left" w:pos="7938"/>
          <w:tab w:val="right" w:leader="dot" w:pos="9639"/>
        </w:tabs>
        <w:spacing w:after="0" w:line="60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 xml:space="preserve">Jméno a příjmení: </w:t>
      </w:r>
      <w:r>
        <w:rPr>
          <w:rFonts w:eastAsia="Times New Roman" w:cs="Tahoma"/>
          <w:color w:val="212121"/>
          <w:lang w:eastAsia="cs-CZ"/>
        </w:rPr>
        <w:tab/>
      </w:r>
      <w:r w:rsidR="00C646A1">
        <w:rPr>
          <w:rFonts w:eastAsia="Times New Roman" w:cs="Tahoma"/>
          <w:color w:val="212121"/>
          <w:lang w:eastAsia="cs-CZ"/>
        </w:rPr>
        <w:tab/>
      </w:r>
      <w:r>
        <w:rPr>
          <w:rFonts w:eastAsia="Times New Roman" w:cs="Tahoma"/>
          <w:color w:val="212121"/>
          <w:lang w:eastAsia="cs-CZ"/>
        </w:rPr>
        <w:tab/>
        <w:t xml:space="preserve">třída: </w:t>
      </w:r>
      <w:r>
        <w:rPr>
          <w:rFonts w:eastAsia="Times New Roman" w:cs="Tahoma"/>
          <w:color w:val="212121"/>
          <w:lang w:eastAsia="cs-CZ"/>
        </w:rPr>
        <w:tab/>
      </w:r>
    </w:p>
    <w:p w:rsidR="00426654" w:rsidRDefault="00426654" w:rsidP="00C44F5A">
      <w:pPr>
        <w:spacing w:after="0" w:line="24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>Odebíraná strava (označte):</w:t>
      </w:r>
      <w:r>
        <w:rPr>
          <w:rFonts w:eastAsia="Times New Roman" w:cs="Tahoma"/>
          <w:color w:val="212121"/>
          <w:lang w:eastAsia="cs-CZ"/>
        </w:rPr>
        <w:tab/>
      </w:r>
      <w:sdt>
        <w:sdtPr>
          <w:rPr>
            <w:rFonts w:eastAsia="Times New Roman" w:cs="Tahoma"/>
            <w:color w:val="212121"/>
            <w:lang w:eastAsia="cs-CZ"/>
          </w:rPr>
          <w:id w:val="-191153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B0">
            <w:rPr>
              <w:rFonts w:ascii="MS Gothic" w:eastAsia="MS Gothic" w:hAnsi="MS Gothic" w:cs="Tahoma" w:hint="eastAsia"/>
              <w:color w:val="212121"/>
              <w:lang w:eastAsia="cs-CZ"/>
            </w:rPr>
            <w:t>☐</w:t>
          </w:r>
        </w:sdtContent>
      </w:sdt>
      <w:r>
        <w:rPr>
          <w:rFonts w:eastAsia="Times New Roman" w:cs="Tahoma"/>
          <w:color w:val="212121"/>
          <w:lang w:eastAsia="cs-CZ"/>
        </w:rPr>
        <w:t xml:space="preserve"> oběd</w:t>
      </w:r>
      <w:r>
        <w:rPr>
          <w:rFonts w:eastAsia="Times New Roman" w:cs="Tahoma"/>
          <w:color w:val="212121"/>
          <w:lang w:eastAsia="cs-CZ"/>
        </w:rPr>
        <w:tab/>
      </w:r>
      <w:sdt>
        <w:sdtPr>
          <w:rPr>
            <w:rFonts w:eastAsia="Times New Roman" w:cs="Tahoma"/>
            <w:color w:val="212121"/>
            <w:lang w:eastAsia="cs-CZ"/>
          </w:rPr>
          <w:id w:val="205657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212121"/>
              <w:lang w:eastAsia="cs-CZ"/>
            </w:rPr>
            <w:t>☐</w:t>
          </w:r>
        </w:sdtContent>
      </w:sdt>
      <w:r>
        <w:rPr>
          <w:rFonts w:eastAsia="Times New Roman" w:cs="Tahoma"/>
          <w:color w:val="212121"/>
          <w:lang w:eastAsia="cs-CZ"/>
        </w:rPr>
        <w:t xml:space="preserve"> </w:t>
      </w:r>
      <w:proofErr w:type="gramStart"/>
      <w:r>
        <w:rPr>
          <w:rFonts w:eastAsia="Times New Roman" w:cs="Tahoma"/>
          <w:color w:val="212121"/>
          <w:lang w:eastAsia="cs-CZ"/>
        </w:rPr>
        <w:t>svačinka</w:t>
      </w:r>
      <w:r w:rsidR="00546E5B">
        <w:rPr>
          <w:rFonts w:eastAsia="Times New Roman" w:cs="Tahoma"/>
          <w:color w:val="212121"/>
          <w:lang w:eastAsia="cs-CZ"/>
        </w:rPr>
        <w:t xml:space="preserve"> </w:t>
      </w:r>
      <w:r w:rsidR="00C646A1">
        <w:rPr>
          <w:rFonts w:eastAsia="Times New Roman" w:cs="Tahoma"/>
          <w:color w:val="212121"/>
          <w:lang w:eastAsia="cs-CZ"/>
        </w:rPr>
        <w:t xml:space="preserve">     </w:t>
      </w:r>
      <w:r w:rsidR="00146471">
        <w:rPr>
          <w:rFonts w:eastAsia="Times New Roman" w:cs="Tahoma"/>
          <w:color w:val="212121"/>
          <w:lang w:eastAsia="cs-CZ"/>
        </w:rPr>
        <w:t>Telefonický</w:t>
      </w:r>
      <w:proofErr w:type="gramEnd"/>
      <w:r w:rsidR="00146471">
        <w:rPr>
          <w:rFonts w:eastAsia="Times New Roman" w:cs="Tahoma"/>
          <w:color w:val="212121"/>
          <w:lang w:eastAsia="cs-CZ"/>
        </w:rPr>
        <w:t xml:space="preserve"> kontakt……………………………………..</w:t>
      </w:r>
    </w:p>
    <w:p w:rsidR="00426654" w:rsidRDefault="00426654" w:rsidP="00C44F5A">
      <w:pPr>
        <w:spacing w:after="0" w:line="240" w:lineRule="auto"/>
        <w:rPr>
          <w:rFonts w:eastAsia="Times New Roman" w:cs="Tahoma"/>
          <w:color w:val="212121"/>
          <w:lang w:eastAsia="cs-CZ"/>
        </w:rPr>
      </w:pPr>
    </w:p>
    <w:p w:rsidR="00426654" w:rsidRDefault="00426654" w:rsidP="00426654">
      <w:pPr>
        <w:tabs>
          <w:tab w:val="left" w:pos="2835"/>
        </w:tabs>
        <w:spacing w:after="0" w:line="24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>Způsob platby (označte):</w:t>
      </w:r>
      <w:r>
        <w:rPr>
          <w:rFonts w:eastAsia="Times New Roman" w:cs="Tahoma"/>
          <w:color w:val="212121"/>
          <w:lang w:eastAsia="cs-CZ"/>
        </w:rPr>
        <w:tab/>
      </w:r>
      <w:sdt>
        <w:sdtPr>
          <w:rPr>
            <w:rFonts w:eastAsia="Times New Roman" w:cs="Tahoma"/>
            <w:color w:val="212121"/>
            <w:lang w:eastAsia="cs-CZ"/>
          </w:rPr>
          <w:id w:val="-121465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212121"/>
              <w:lang w:eastAsia="cs-CZ"/>
            </w:rPr>
            <w:t>☐</w:t>
          </w:r>
        </w:sdtContent>
      </w:sdt>
      <w:r>
        <w:rPr>
          <w:rFonts w:eastAsia="Times New Roman" w:cs="Tahoma"/>
          <w:color w:val="212121"/>
          <w:lang w:eastAsia="cs-CZ"/>
        </w:rPr>
        <w:t xml:space="preserve"> bankovním převodem</w:t>
      </w:r>
      <w:r w:rsidR="00C646A1">
        <w:rPr>
          <w:rFonts w:eastAsia="Times New Roman" w:cs="Tahoma"/>
          <w:color w:val="212121"/>
          <w:lang w:eastAsia="cs-CZ"/>
        </w:rPr>
        <w:t xml:space="preserve">         </w:t>
      </w:r>
    </w:p>
    <w:p w:rsidR="00426654" w:rsidRDefault="00426654" w:rsidP="008F65AB">
      <w:pPr>
        <w:tabs>
          <w:tab w:val="left" w:pos="2835"/>
        </w:tabs>
        <w:spacing w:after="0" w:line="24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ab/>
      </w:r>
      <w:sdt>
        <w:sdtPr>
          <w:rPr>
            <w:rFonts w:eastAsia="Times New Roman" w:cs="Tahoma"/>
            <w:color w:val="212121"/>
            <w:lang w:eastAsia="cs-CZ"/>
          </w:rPr>
          <w:id w:val="-29143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212121"/>
              <w:lang w:eastAsia="cs-CZ"/>
            </w:rPr>
            <w:t>☐</w:t>
          </w:r>
        </w:sdtContent>
      </w:sdt>
      <w:r>
        <w:rPr>
          <w:rFonts w:eastAsia="Times New Roman" w:cs="Tahoma"/>
          <w:color w:val="212121"/>
          <w:lang w:eastAsia="cs-CZ"/>
        </w:rPr>
        <w:t xml:space="preserve"> složenkou</w:t>
      </w:r>
    </w:p>
    <w:p w:rsidR="0075583E" w:rsidRDefault="0075583E" w:rsidP="00C44F5A">
      <w:pPr>
        <w:spacing w:after="0" w:line="240" w:lineRule="auto"/>
        <w:rPr>
          <w:rFonts w:eastAsia="Times New Roman" w:cs="Tahoma"/>
          <w:color w:val="212121"/>
          <w:lang w:eastAsia="cs-CZ"/>
        </w:rPr>
      </w:pPr>
    </w:p>
    <w:p w:rsidR="00426654" w:rsidRDefault="00426654" w:rsidP="0075583E">
      <w:pPr>
        <w:tabs>
          <w:tab w:val="right" w:leader="dot" w:pos="3402"/>
          <w:tab w:val="left" w:pos="3544"/>
          <w:tab w:val="right" w:leader="dot" w:pos="5103"/>
          <w:tab w:val="center" w:pos="7938"/>
        </w:tabs>
        <w:spacing w:after="0" w:line="24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 xml:space="preserve">V </w:t>
      </w:r>
      <w:r>
        <w:rPr>
          <w:rFonts w:eastAsia="Times New Roman" w:cs="Tahoma"/>
          <w:color w:val="212121"/>
          <w:lang w:eastAsia="cs-CZ"/>
        </w:rPr>
        <w:tab/>
      </w:r>
      <w:r w:rsidR="0075583E">
        <w:rPr>
          <w:rFonts w:eastAsia="Times New Roman" w:cs="Tahoma"/>
          <w:color w:val="212121"/>
          <w:lang w:eastAsia="cs-CZ"/>
        </w:rPr>
        <w:t xml:space="preserve">, </w:t>
      </w:r>
      <w:r w:rsidR="0075583E">
        <w:rPr>
          <w:rFonts w:eastAsia="Times New Roman" w:cs="Tahoma"/>
          <w:color w:val="212121"/>
          <w:lang w:eastAsia="cs-CZ"/>
        </w:rPr>
        <w:tab/>
        <w:t xml:space="preserve">dne </w:t>
      </w:r>
      <w:r w:rsidR="0075583E">
        <w:rPr>
          <w:rFonts w:eastAsia="Times New Roman" w:cs="Tahoma"/>
          <w:color w:val="212121"/>
          <w:lang w:eastAsia="cs-CZ"/>
        </w:rPr>
        <w:tab/>
      </w:r>
      <w:r w:rsidR="0075583E">
        <w:rPr>
          <w:rFonts w:eastAsia="Times New Roman" w:cs="Tahoma"/>
          <w:color w:val="212121"/>
          <w:lang w:eastAsia="cs-CZ"/>
        </w:rPr>
        <w:tab/>
        <w:t>……………………………………………</w:t>
      </w:r>
    </w:p>
    <w:p w:rsidR="00283A56" w:rsidRDefault="0007175F" w:rsidP="0075583E">
      <w:pPr>
        <w:tabs>
          <w:tab w:val="center" w:pos="7938"/>
        </w:tabs>
        <w:spacing w:after="0" w:line="240" w:lineRule="auto"/>
        <w:rPr>
          <w:rFonts w:eastAsia="Times New Roman" w:cs="Tahoma"/>
          <w:color w:val="212121"/>
          <w:lang w:eastAsia="cs-CZ"/>
        </w:rPr>
      </w:pPr>
      <w:r>
        <w:rPr>
          <w:rFonts w:eastAsia="Times New Roman" w:cs="Tahoma"/>
          <w:color w:val="212121"/>
          <w:lang w:eastAsia="cs-CZ"/>
        </w:rPr>
        <w:t xml:space="preserve">Podpisem </w:t>
      </w:r>
      <w:proofErr w:type="gramStart"/>
      <w:r>
        <w:rPr>
          <w:rFonts w:eastAsia="Times New Roman" w:cs="Tahoma"/>
          <w:color w:val="212121"/>
          <w:lang w:eastAsia="cs-CZ"/>
        </w:rPr>
        <w:t>s</w:t>
      </w:r>
      <w:r w:rsidR="00283A56">
        <w:rPr>
          <w:rFonts w:eastAsia="Times New Roman" w:cs="Tahoma"/>
          <w:color w:val="212121"/>
          <w:lang w:eastAsia="cs-CZ"/>
        </w:rPr>
        <w:t>tvrzuji</w:t>
      </w:r>
      <w:r w:rsidR="00F945FD">
        <w:rPr>
          <w:rFonts w:eastAsia="Times New Roman" w:cs="Tahoma"/>
          <w:color w:val="212121"/>
          <w:lang w:eastAsia="cs-CZ"/>
        </w:rPr>
        <w:t>,</w:t>
      </w:r>
      <w:r w:rsidR="00283A56">
        <w:rPr>
          <w:rFonts w:eastAsia="Times New Roman" w:cs="Tahoma"/>
          <w:color w:val="212121"/>
          <w:lang w:eastAsia="cs-CZ"/>
        </w:rPr>
        <w:t xml:space="preserve">  že</w:t>
      </w:r>
      <w:proofErr w:type="gramEnd"/>
      <w:r w:rsidR="00283A56">
        <w:rPr>
          <w:rFonts w:eastAsia="Times New Roman" w:cs="Tahoma"/>
          <w:color w:val="212121"/>
          <w:lang w:eastAsia="cs-CZ"/>
        </w:rPr>
        <w:t xml:space="preserve"> jsem přečetl(a) a  souhlasím s řádem ŠJ při ZŠ Bílovice nad Svitavou.</w:t>
      </w:r>
    </w:p>
    <w:p w:rsidR="00546E5B" w:rsidRPr="00546E5B" w:rsidRDefault="00546E5B" w:rsidP="00546E5B">
      <w:pPr>
        <w:tabs>
          <w:tab w:val="center" w:pos="7938"/>
        </w:tabs>
        <w:spacing w:after="0" w:line="240" w:lineRule="auto"/>
        <w:jc w:val="center"/>
        <w:rPr>
          <w:rFonts w:eastAsia="Times New Roman" w:cs="Tahoma"/>
          <w:color w:val="212121"/>
          <w:u w:val="single"/>
          <w:lang w:eastAsia="cs-CZ"/>
        </w:rPr>
      </w:pPr>
      <w:r w:rsidRPr="00546E5B">
        <w:rPr>
          <w:rFonts w:eastAsia="Times New Roman" w:cs="Tahoma"/>
          <w:color w:val="212121"/>
          <w:u w:val="single"/>
          <w:lang w:eastAsia="cs-CZ"/>
        </w:rPr>
        <w:t xml:space="preserve">Všechna políčka je </w:t>
      </w:r>
      <w:r w:rsidR="004420E7">
        <w:rPr>
          <w:rFonts w:eastAsia="Times New Roman" w:cs="Tahoma"/>
          <w:color w:val="212121"/>
          <w:u w:val="single"/>
          <w:lang w:eastAsia="cs-CZ"/>
        </w:rPr>
        <w:t xml:space="preserve">řádně </w:t>
      </w:r>
      <w:r w:rsidRPr="00546E5B">
        <w:rPr>
          <w:rFonts w:eastAsia="Times New Roman" w:cs="Tahoma"/>
          <w:color w:val="212121"/>
          <w:u w:val="single"/>
          <w:lang w:eastAsia="cs-CZ"/>
        </w:rPr>
        <w:t>třeba vyplnit!</w:t>
      </w:r>
    </w:p>
    <w:p w:rsidR="00426654" w:rsidRPr="00815966" w:rsidRDefault="00426654" w:rsidP="0075583E">
      <w:pPr>
        <w:tabs>
          <w:tab w:val="center" w:pos="7938"/>
        </w:tabs>
        <w:spacing w:after="0" w:line="240" w:lineRule="auto"/>
        <w:rPr>
          <w:rFonts w:eastAsia="Times New Roman" w:cs="Tahoma"/>
          <w:color w:val="212121"/>
          <w:lang w:eastAsia="cs-CZ"/>
        </w:rPr>
      </w:pPr>
    </w:p>
    <w:sectPr w:rsidR="00426654" w:rsidRPr="00815966" w:rsidSect="001234E8">
      <w:pgSz w:w="11906" w:h="16838"/>
      <w:pgMar w:top="567" w:right="1134" w:bottom="567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92" w:rsidRDefault="00AA4392" w:rsidP="00157CCE">
      <w:pPr>
        <w:spacing w:after="0" w:line="240" w:lineRule="auto"/>
      </w:pPr>
      <w:r>
        <w:separator/>
      </w:r>
    </w:p>
  </w:endnote>
  <w:endnote w:type="continuationSeparator" w:id="0">
    <w:p w:rsidR="00AA4392" w:rsidRDefault="00AA4392" w:rsidP="0015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92" w:rsidRDefault="00AA4392" w:rsidP="00157CCE">
      <w:pPr>
        <w:spacing w:after="0" w:line="240" w:lineRule="auto"/>
      </w:pPr>
      <w:r>
        <w:separator/>
      </w:r>
    </w:p>
  </w:footnote>
  <w:footnote w:type="continuationSeparator" w:id="0">
    <w:p w:rsidR="00AA4392" w:rsidRDefault="00AA4392" w:rsidP="0015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65"/>
    <w:multiLevelType w:val="hybridMultilevel"/>
    <w:tmpl w:val="D9566A34"/>
    <w:lvl w:ilvl="0" w:tplc="AB7097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37BC"/>
    <w:multiLevelType w:val="hybridMultilevel"/>
    <w:tmpl w:val="E496DCBC"/>
    <w:lvl w:ilvl="0" w:tplc="1B62DB84">
      <w:numFmt w:val="bullet"/>
      <w:lvlText w:val="-"/>
      <w:lvlJc w:val="left"/>
      <w:pPr>
        <w:ind w:left="720" w:hanging="360"/>
      </w:pPr>
      <w:rPr>
        <w:rFonts w:ascii="inherit" w:eastAsia="Times New Roman" w:hAnsi="inherit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41C55"/>
    <w:multiLevelType w:val="hybridMultilevel"/>
    <w:tmpl w:val="EE42F722"/>
    <w:lvl w:ilvl="0" w:tplc="09E058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24481"/>
    <w:multiLevelType w:val="hybridMultilevel"/>
    <w:tmpl w:val="BAA4B1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3C2938"/>
    <w:multiLevelType w:val="hybridMultilevel"/>
    <w:tmpl w:val="F342C374"/>
    <w:lvl w:ilvl="0" w:tplc="09E058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6"/>
    <w:rsid w:val="00037205"/>
    <w:rsid w:val="00040E8F"/>
    <w:rsid w:val="00056B3F"/>
    <w:rsid w:val="0007175F"/>
    <w:rsid w:val="001221C6"/>
    <w:rsid w:val="001234E8"/>
    <w:rsid w:val="00124CC3"/>
    <w:rsid w:val="00146471"/>
    <w:rsid w:val="001551C3"/>
    <w:rsid w:val="00157CCE"/>
    <w:rsid w:val="00176712"/>
    <w:rsid w:val="001840DF"/>
    <w:rsid w:val="00186CAD"/>
    <w:rsid w:val="001C4482"/>
    <w:rsid w:val="002200B1"/>
    <w:rsid w:val="00224636"/>
    <w:rsid w:val="00235E09"/>
    <w:rsid w:val="00266B9E"/>
    <w:rsid w:val="00283A56"/>
    <w:rsid w:val="00290B4B"/>
    <w:rsid w:val="00294EA0"/>
    <w:rsid w:val="00323A5E"/>
    <w:rsid w:val="00352AB0"/>
    <w:rsid w:val="00395D81"/>
    <w:rsid w:val="003C72FD"/>
    <w:rsid w:val="00416C61"/>
    <w:rsid w:val="00424A5C"/>
    <w:rsid w:val="00426654"/>
    <w:rsid w:val="004420E7"/>
    <w:rsid w:val="00470620"/>
    <w:rsid w:val="00496ADB"/>
    <w:rsid w:val="00546E5B"/>
    <w:rsid w:val="00581E74"/>
    <w:rsid w:val="005A42AC"/>
    <w:rsid w:val="005B6B71"/>
    <w:rsid w:val="005C1E8F"/>
    <w:rsid w:val="00617D59"/>
    <w:rsid w:val="00643964"/>
    <w:rsid w:val="00644039"/>
    <w:rsid w:val="00651F3C"/>
    <w:rsid w:val="00693985"/>
    <w:rsid w:val="006976BB"/>
    <w:rsid w:val="00731463"/>
    <w:rsid w:val="0075583E"/>
    <w:rsid w:val="007766A4"/>
    <w:rsid w:val="007C792E"/>
    <w:rsid w:val="00815966"/>
    <w:rsid w:val="00817BCD"/>
    <w:rsid w:val="00865A43"/>
    <w:rsid w:val="00871DBD"/>
    <w:rsid w:val="00874804"/>
    <w:rsid w:val="008753AB"/>
    <w:rsid w:val="008D0452"/>
    <w:rsid w:val="008F65AB"/>
    <w:rsid w:val="00930445"/>
    <w:rsid w:val="00945BB1"/>
    <w:rsid w:val="009E6237"/>
    <w:rsid w:val="009F4353"/>
    <w:rsid w:val="00A15EB8"/>
    <w:rsid w:val="00A563AA"/>
    <w:rsid w:val="00AA4392"/>
    <w:rsid w:val="00AF6341"/>
    <w:rsid w:val="00B010D1"/>
    <w:rsid w:val="00B53F0E"/>
    <w:rsid w:val="00B66776"/>
    <w:rsid w:val="00B91847"/>
    <w:rsid w:val="00BA1E64"/>
    <w:rsid w:val="00BA584A"/>
    <w:rsid w:val="00BB568C"/>
    <w:rsid w:val="00BC6F9C"/>
    <w:rsid w:val="00BD058F"/>
    <w:rsid w:val="00BD0966"/>
    <w:rsid w:val="00C07913"/>
    <w:rsid w:val="00C44F5A"/>
    <w:rsid w:val="00C646A1"/>
    <w:rsid w:val="00CA6A52"/>
    <w:rsid w:val="00DF7E36"/>
    <w:rsid w:val="00E762FE"/>
    <w:rsid w:val="00E86525"/>
    <w:rsid w:val="00EC62D6"/>
    <w:rsid w:val="00ED653D"/>
    <w:rsid w:val="00F01B84"/>
    <w:rsid w:val="00F369E5"/>
    <w:rsid w:val="00F70A7F"/>
    <w:rsid w:val="00F945FD"/>
    <w:rsid w:val="00F96143"/>
    <w:rsid w:val="00FE1D75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5966"/>
    <w:rPr>
      <w:b/>
      <w:bCs/>
    </w:rPr>
  </w:style>
  <w:style w:type="character" w:styleId="Zvraznn">
    <w:name w:val="Emphasis"/>
    <w:basedOn w:val="Standardnpsmoodstavce"/>
    <w:uiPriority w:val="20"/>
    <w:qFormat/>
    <w:rsid w:val="00815966"/>
    <w:rPr>
      <w:i/>
      <w:iCs/>
    </w:rPr>
  </w:style>
  <w:style w:type="character" w:customStyle="1" w:styleId="apple-converted-space">
    <w:name w:val="apple-converted-space"/>
    <w:basedOn w:val="Standardnpsmoodstavce"/>
    <w:rsid w:val="00815966"/>
  </w:style>
  <w:style w:type="paragraph" w:styleId="Odstavecseseznamem">
    <w:name w:val="List Paragraph"/>
    <w:basedOn w:val="Normln"/>
    <w:uiPriority w:val="34"/>
    <w:qFormat/>
    <w:rsid w:val="008753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CCE"/>
  </w:style>
  <w:style w:type="paragraph" w:styleId="Zpat">
    <w:name w:val="footer"/>
    <w:basedOn w:val="Normln"/>
    <w:link w:val="ZpatChar"/>
    <w:uiPriority w:val="99"/>
    <w:unhideWhenUsed/>
    <w:rsid w:val="0015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CCE"/>
  </w:style>
  <w:style w:type="table" w:styleId="Mkatabulky">
    <w:name w:val="Table Grid"/>
    <w:basedOn w:val="Normlntabulka"/>
    <w:uiPriority w:val="59"/>
    <w:rsid w:val="0029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5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5966"/>
    <w:rPr>
      <w:b/>
      <w:bCs/>
    </w:rPr>
  </w:style>
  <w:style w:type="character" w:styleId="Zvraznn">
    <w:name w:val="Emphasis"/>
    <w:basedOn w:val="Standardnpsmoodstavce"/>
    <w:uiPriority w:val="20"/>
    <w:qFormat/>
    <w:rsid w:val="00815966"/>
    <w:rPr>
      <w:i/>
      <w:iCs/>
    </w:rPr>
  </w:style>
  <w:style w:type="character" w:customStyle="1" w:styleId="apple-converted-space">
    <w:name w:val="apple-converted-space"/>
    <w:basedOn w:val="Standardnpsmoodstavce"/>
    <w:rsid w:val="00815966"/>
  </w:style>
  <w:style w:type="paragraph" w:styleId="Odstavecseseznamem">
    <w:name w:val="List Paragraph"/>
    <w:basedOn w:val="Normln"/>
    <w:uiPriority w:val="34"/>
    <w:qFormat/>
    <w:rsid w:val="008753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CCE"/>
  </w:style>
  <w:style w:type="paragraph" w:styleId="Zpat">
    <w:name w:val="footer"/>
    <w:basedOn w:val="Normln"/>
    <w:link w:val="ZpatChar"/>
    <w:uiPriority w:val="99"/>
    <w:unhideWhenUsed/>
    <w:rsid w:val="0015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CCE"/>
  </w:style>
  <w:style w:type="table" w:styleId="Mkatabulky">
    <w:name w:val="Table Grid"/>
    <w:basedOn w:val="Normlntabulka"/>
    <w:uiPriority w:val="59"/>
    <w:rsid w:val="0029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5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D7E1BF7D54B4E9645C5655C411658" ma:contentTypeVersion="2" ma:contentTypeDescription="Vytvořit nový dokument" ma:contentTypeScope="" ma:versionID="0f2ad866e41e3b1fc809c070f8fda95f">
  <xsd:schema xmlns:xsd="http://www.w3.org/2001/XMLSchema" xmlns:xs="http://www.w3.org/2001/XMLSchema" xmlns:p="http://schemas.microsoft.com/office/2006/metadata/properties" xmlns:ns2="b264be25-899a-4cfd-aa35-4b1655301df1" targetNamespace="http://schemas.microsoft.com/office/2006/metadata/properties" ma:root="true" ma:fieldsID="de964d48af014a6895ab712a9d2cb09d" ns2:_="">
    <xsd:import namespace="b264be25-899a-4cfd-aa35-4b1655301df1"/>
    <xsd:element name="properties">
      <xsd:complexType>
        <xsd:sequence>
          <xsd:element name="documentManagement">
            <xsd:complexType>
              <xsd:all>
                <xsd:element ref="ns2:Software" minOccurs="0"/>
                <xsd:element ref="ns2:Hardw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4be25-899a-4cfd-aa35-4b1655301df1" elementFormDefault="qualified">
    <xsd:import namespace="http://schemas.microsoft.com/office/2006/documentManagement/types"/>
    <xsd:import namespace="http://schemas.microsoft.com/office/infopath/2007/PartnerControls"/>
    <xsd:element name="Software" ma:index="8" nillable="true" ma:displayName="Software" ma:internalName="Softwa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crosoft"/>
                    <xsd:enumeration value="VMWare"/>
                    <xsd:enumeration value="Novell"/>
                    <xsd:enumeration value="Linux"/>
                    <xsd:enumeration value="Symantec"/>
                    <xsd:enumeration value="ESET"/>
                  </xsd:restriction>
                </xsd:simpleType>
              </xsd:element>
            </xsd:sequence>
          </xsd:extension>
        </xsd:complexContent>
      </xsd:complexType>
    </xsd:element>
    <xsd:element name="Hardware" ma:index="9" nillable="true" ma:displayName="Hardware" ma:internalName="Hardwa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rver"/>
                    <xsd:enumeration value="Diskové pole"/>
                    <xsd:enumeration value="Pásková mechanika"/>
                    <xsd:enumeration value="Autoloader"/>
                    <xsd:enumeration value="Pásková knihovna"/>
                    <xsd:enumeration value="NA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ftware xmlns="b264be25-899a-4cfd-aa35-4b1655301df1"/>
    <Hardware xmlns="b264be25-899a-4cfd-aa35-4b1655301df1"/>
  </documentManagement>
</p:properties>
</file>

<file path=customXml/itemProps1.xml><?xml version="1.0" encoding="utf-8"?>
<ds:datastoreItem xmlns:ds="http://schemas.openxmlformats.org/officeDocument/2006/customXml" ds:itemID="{EE9BF7C9-1A1F-4864-8B22-94CABEF0E7E6}"/>
</file>

<file path=customXml/itemProps2.xml><?xml version="1.0" encoding="utf-8"?>
<ds:datastoreItem xmlns:ds="http://schemas.openxmlformats.org/officeDocument/2006/customXml" ds:itemID="{239C4969-692F-42AF-B436-BDBFB4FAA633}"/>
</file>

<file path=customXml/itemProps3.xml><?xml version="1.0" encoding="utf-8"?>
<ds:datastoreItem xmlns:ds="http://schemas.openxmlformats.org/officeDocument/2006/customXml" ds:itemID="{3C98A670-F33B-4F61-AB88-732B1768C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Bílovice nad Svitavou</dc:creator>
  <cp:lastModifiedBy>Žanda Libor</cp:lastModifiedBy>
  <cp:revision>2</cp:revision>
  <cp:lastPrinted>2014-08-29T06:37:00Z</cp:lastPrinted>
  <dcterms:created xsi:type="dcterms:W3CDTF">2018-05-04T08:47:00Z</dcterms:created>
  <dcterms:modified xsi:type="dcterms:W3CDTF">2018-05-04T08:47:00Z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0x01010098FD7E1BF7D54B4E9645C5655C411658</vt:lpwstr>
  </property>
</Properties>
</file>